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5D" w:rsidRDefault="00E02295" w:rsidP="00591217">
      <w:pPr>
        <w:spacing w:line="360" w:lineRule="exact"/>
        <w:jc w:val="center"/>
      </w:pPr>
      <w:r>
        <w:rPr>
          <w:rFonts w:ascii="標楷體" w:eastAsia="標楷體" w:hAnsi="標楷體" w:hint="eastAsia"/>
          <w:b/>
          <w:sz w:val="30"/>
          <w:szCs w:val="30"/>
        </w:rPr>
        <w:t>機械工程學系</w:t>
      </w:r>
      <w:r w:rsidR="00591217" w:rsidRPr="00591217">
        <w:rPr>
          <w:rFonts w:ascii="標楷體" w:eastAsia="標楷體" w:hAnsi="標楷體" w:hint="eastAsia"/>
          <w:b/>
          <w:sz w:val="30"/>
          <w:szCs w:val="30"/>
        </w:rPr>
        <w:t>承接計畫與相關SDGs之連結</w:t>
      </w:r>
    </w:p>
    <w:tbl>
      <w:tblPr>
        <w:tblStyle w:val="a3"/>
        <w:tblW w:w="10124" w:type="dxa"/>
        <w:tblInd w:w="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73"/>
        <w:gridCol w:w="5243"/>
        <w:gridCol w:w="2608"/>
      </w:tblGrid>
      <w:tr w:rsidR="00591217" w:rsidTr="002D4737">
        <w:trPr>
          <w:trHeight w:val="847"/>
        </w:trPr>
        <w:tc>
          <w:tcPr>
            <w:tcW w:w="2273" w:type="dxa"/>
            <w:vAlign w:val="center"/>
          </w:tcPr>
          <w:p w:rsidR="00591217" w:rsidRPr="00C2439E" w:rsidRDefault="00591217" w:rsidP="00416AB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5243" w:type="dxa"/>
            <w:tcBorders>
              <w:right w:val="single" w:sz="4" w:space="0" w:color="auto"/>
            </w:tcBorders>
          </w:tcPr>
          <w:p w:rsidR="00591217" w:rsidRPr="00C2439E" w:rsidRDefault="00591217" w:rsidP="00416AB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591217" w:rsidRPr="00C2439E" w:rsidRDefault="00591217" w:rsidP="00416AB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</w:rPr>
              <w:t>計畫流水號</w:t>
            </w:r>
          </w:p>
        </w:tc>
      </w:tr>
      <w:tr w:rsidR="00591217" w:rsidTr="002D4737">
        <w:trPr>
          <w:trHeight w:val="566"/>
        </w:trPr>
        <w:tc>
          <w:tcPr>
            <w:tcW w:w="2273" w:type="dxa"/>
            <w:vAlign w:val="center"/>
          </w:tcPr>
          <w:p w:rsidR="00591217" w:rsidRPr="00C2439E" w:rsidRDefault="00591217" w:rsidP="00416AB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>委託單位</w:t>
            </w:r>
          </w:p>
        </w:tc>
        <w:tc>
          <w:tcPr>
            <w:tcW w:w="7851" w:type="dxa"/>
            <w:gridSpan w:val="2"/>
          </w:tcPr>
          <w:p w:rsidR="00591217" w:rsidRPr="00C2439E" w:rsidRDefault="00591217" w:rsidP="00416AB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217" w:rsidTr="002D4737">
        <w:trPr>
          <w:trHeight w:val="560"/>
        </w:trPr>
        <w:tc>
          <w:tcPr>
            <w:tcW w:w="2273" w:type="dxa"/>
            <w:tcBorders>
              <w:bottom w:val="single" w:sz="12" w:space="0" w:color="auto"/>
            </w:tcBorders>
            <w:vAlign w:val="center"/>
          </w:tcPr>
          <w:p w:rsidR="00591217" w:rsidRPr="00C2439E" w:rsidRDefault="00E02295" w:rsidP="00E02295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總金額</w:t>
            </w:r>
          </w:p>
        </w:tc>
        <w:tc>
          <w:tcPr>
            <w:tcW w:w="7851" w:type="dxa"/>
            <w:gridSpan w:val="2"/>
            <w:tcBorders>
              <w:bottom w:val="single" w:sz="12" w:space="0" w:color="auto"/>
            </w:tcBorders>
            <w:vAlign w:val="center"/>
          </w:tcPr>
          <w:p w:rsidR="00591217" w:rsidRPr="00C2439E" w:rsidRDefault="00591217" w:rsidP="00416AB3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新台幣               元整。</w:t>
            </w:r>
          </w:p>
        </w:tc>
      </w:tr>
      <w:tr w:rsidR="00591217" w:rsidTr="002D4737">
        <w:trPr>
          <w:trHeight w:val="706"/>
        </w:trPr>
        <w:tc>
          <w:tcPr>
            <w:tcW w:w="2273" w:type="dxa"/>
            <w:tcBorders>
              <w:bottom w:val="single" w:sz="12" w:space="0" w:color="auto"/>
            </w:tcBorders>
            <w:vAlign w:val="center"/>
          </w:tcPr>
          <w:p w:rsidR="00591217" w:rsidRPr="00C2439E" w:rsidRDefault="00591217" w:rsidP="00416AB3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合約期程</w:t>
            </w:r>
          </w:p>
        </w:tc>
        <w:tc>
          <w:tcPr>
            <w:tcW w:w="7851" w:type="dxa"/>
            <w:gridSpan w:val="2"/>
            <w:tcBorders>
              <w:bottom w:val="single" w:sz="12" w:space="0" w:color="auto"/>
            </w:tcBorders>
            <w:vAlign w:val="center"/>
          </w:tcPr>
          <w:p w:rsidR="00591217" w:rsidRPr="00C2439E" w:rsidRDefault="00591217" w:rsidP="00416AB3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自   年   月   日起至   年   月   日止</w:t>
            </w:r>
          </w:p>
        </w:tc>
      </w:tr>
      <w:tr w:rsidR="00591217" w:rsidTr="00DD132B">
        <w:trPr>
          <w:trHeight w:val="1813"/>
        </w:trPr>
        <w:tc>
          <w:tcPr>
            <w:tcW w:w="2273" w:type="dxa"/>
            <w:tcBorders>
              <w:bottom w:val="single" w:sz="12" w:space="0" w:color="auto"/>
            </w:tcBorders>
            <w:vAlign w:val="center"/>
          </w:tcPr>
          <w:p w:rsidR="00591217" w:rsidRDefault="00591217" w:rsidP="00416AB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請勾選</w:t>
            </w:r>
            <w:r w:rsidR="00CB74A8">
              <w:rPr>
                <w:rFonts w:ascii="標楷體" w:eastAsia="標楷體" w:hAnsi="標楷體" w:hint="eastAsia"/>
                <w:szCs w:val="24"/>
              </w:rPr>
              <w:t>符合計畫</w:t>
            </w:r>
            <w:r>
              <w:rPr>
                <w:rFonts w:ascii="標楷體" w:eastAsia="標楷體" w:hAnsi="標楷體" w:hint="eastAsia"/>
                <w:szCs w:val="24"/>
              </w:rPr>
              <w:t>相關SDGs</w:t>
            </w:r>
          </w:p>
          <w:p w:rsidR="00591217" w:rsidRPr="00C2439E" w:rsidRDefault="00CB74A8" w:rsidP="00416AB3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  <w:tc>
          <w:tcPr>
            <w:tcW w:w="7851" w:type="dxa"/>
            <w:gridSpan w:val="2"/>
            <w:tcBorders>
              <w:bottom w:val="single" w:sz="12" w:space="0" w:color="auto"/>
            </w:tcBorders>
          </w:tcPr>
          <w:p w:rsidR="006F50A9" w:rsidRDefault="006F50A9" w:rsidP="006F50A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Pr="00DD132B">
              <w:rPr>
                <w:rFonts w:ascii="標楷體" w:eastAsia="標楷體" w:hAnsi="標楷體" w:hint="eastAsia"/>
                <w:b/>
                <w:szCs w:val="24"/>
              </w:rPr>
              <w:t>核心目標06 確保環境品質及永續管理環境資源</w:t>
            </w:r>
          </w:p>
          <w:p w:rsidR="006F50A9" w:rsidRDefault="006F50A9" w:rsidP="006F50A9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□具體目標6.1 供給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4"/>
              </w:rPr>
              <w:t>量足質優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的水源及自來水，保障用水安全。</w:t>
            </w:r>
          </w:p>
          <w:p w:rsidR="00CC07B7" w:rsidRDefault="006F50A9" w:rsidP="000C488F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C07B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C07B7">
              <w:rPr>
                <w:rFonts w:ascii="標楷體" w:eastAsia="標楷體" w:hAnsi="標楷體" w:hint="eastAsia"/>
                <w:sz w:val="18"/>
                <w:szCs w:val="24"/>
              </w:rPr>
              <w:t>□具體目標6.4 推動節約用水工作，提升用水效率，使平均用水量不在顯著成長；推動工業區與科學園區內廠商用水回收；推動加強節水與使用再生水及海淡水等多元水源，使年淡水取用量不在顯著成長。</w:t>
            </w:r>
            <w:bookmarkStart w:id="0" w:name="_GoBack"/>
            <w:bookmarkEnd w:id="0"/>
          </w:p>
          <w:p w:rsidR="00CC07B7" w:rsidRDefault="00CC07B7" w:rsidP="00CC07B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□具體目標6.</w:t>
            </w:r>
            <w:r w:rsidR="00A94E41">
              <w:rPr>
                <w:rFonts w:ascii="標楷體" w:eastAsia="標楷體" w:hAnsi="標楷體" w:hint="eastAsia"/>
                <w:sz w:val="18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 xml:space="preserve"> </w:t>
            </w:r>
            <w:r w:rsidR="00A94E41">
              <w:rPr>
                <w:rFonts w:ascii="標楷體" w:eastAsia="標楷體" w:hAnsi="標楷體" w:hint="eastAsia"/>
                <w:sz w:val="18"/>
                <w:szCs w:val="24"/>
              </w:rPr>
              <w:t>推動水資源綜合管理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。</w:t>
            </w:r>
          </w:p>
          <w:p w:rsidR="00591217" w:rsidRDefault="00591217" w:rsidP="000C488F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Pr="00DD132B">
              <w:rPr>
                <w:rFonts w:ascii="標楷體" w:eastAsia="標楷體" w:hAnsi="標楷體" w:hint="eastAsia"/>
                <w:b/>
                <w:szCs w:val="24"/>
              </w:rPr>
              <w:t>核心目標07 確保人人都能享有可負擔、穩定、</w:t>
            </w:r>
            <w:proofErr w:type="gramStart"/>
            <w:r w:rsidRPr="00DD132B">
              <w:rPr>
                <w:rFonts w:ascii="標楷體" w:eastAsia="標楷體" w:hAnsi="標楷體" w:hint="eastAsia"/>
                <w:b/>
                <w:szCs w:val="24"/>
              </w:rPr>
              <w:t>永續且現代</w:t>
            </w:r>
            <w:proofErr w:type="gramEnd"/>
            <w:r w:rsidRPr="00DD132B">
              <w:rPr>
                <w:rFonts w:ascii="標楷體" w:eastAsia="標楷體" w:hAnsi="標楷體" w:hint="eastAsia"/>
                <w:b/>
                <w:szCs w:val="24"/>
              </w:rPr>
              <w:t>的能源</w:t>
            </w:r>
          </w:p>
          <w:p w:rsidR="00591217" w:rsidRDefault="00591217" w:rsidP="0059121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□具體目標7.1 確保所有的人都可取得能源服務，並提高潔淨燃料發電占比。</w:t>
            </w:r>
          </w:p>
          <w:p w:rsidR="00591217" w:rsidRDefault="00591217" w:rsidP="00591217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□具體目標7.2</w:t>
            </w:r>
            <w:r w:rsidR="00E02295">
              <w:rPr>
                <w:rFonts w:ascii="標楷體" w:eastAsia="標楷體" w:hAnsi="標楷體" w:hint="eastAsia"/>
                <w:sz w:val="18"/>
                <w:szCs w:val="24"/>
              </w:rPr>
              <w:t xml:space="preserve"> 提高再生能源裝置容量。</w:t>
            </w:r>
          </w:p>
          <w:p w:rsidR="00E02295" w:rsidRPr="00C2439E" w:rsidRDefault="00E02295" w:rsidP="00E02295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具體目標7.3 提高強制性節能規定能源消費率，並降低能源密集度。</w:t>
            </w:r>
          </w:p>
          <w:p w:rsidR="00591217" w:rsidRDefault="00E02295" w:rsidP="00E02295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C2439E">
              <w:rPr>
                <w:rFonts w:ascii="標楷體" w:eastAsia="標楷體" w:hAnsi="標楷體" w:hint="eastAsia"/>
                <w:szCs w:val="24"/>
              </w:rPr>
              <w:t>□</w:t>
            </w:r>
            <w:r w:rsidRPr="00DD132B">
              <w:rPr>
                <w:rFonts w:ascii="標楷體" w:eastAsia="標楷體" w:hAnsi="標楷體" w:hint="eastAsia"/>
                <w:b/>
                <w:szCs w:val="24"/>
              </w:rPr>
              <w:t>核心目標08 促進包容且永續的經濟成長，提升勞動生產力，確保全民享有優質就業機會</w:t>
            </w:r>
          </w:p>
          <w:p w:rsidR="00E02295" w:rsidRDefault="00E02295" w:rsidP="00E02295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□具體目標8.1 以創新、就業、分配為核心價值，維持經濟適度成長。</w:t>
            </w:r>
          </w:p>
          <w:p w:rsidR="00E02295" w:rsidRDefault="00E02295" w:rsidP="00E02295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□具體目標8.2 提高產業附加價值，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4"/>
              </w:rPr>
              <w:t>推動物聯網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、數位經濟等產業高值化發展。</w:t>
            </w:r>
          </w:p>
          <w:p w:rsidR="00E02295" w:rsidRDefault="00E02295" w:rsidP="00E02295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具體目標8.3 提供信用保證或融資協助，鼓勵中小企業與微型企業投入綠色經濟與創新發展。</w:t>
            </w:r>
          </w:p>
          <w:p w:rsidR="00E02295" w:rsidRDefault="00E02295" w:rsidP="00E02295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具體目標8.4 掌握關鍵物料使用情形，納入物質生命週期的永續管理，促進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4"/>
              </w:rPr>
              <w:t>原物料永續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使用。</w:t>
            </w:r>
          </w:p>
          <w:p w:rsidR="00E02295" w:rsidRDefault="00E02295" w:rsidP="00E02295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具體目標8.5 提升勞動生產力。</w:t>
            </w:r>
          </w:p>
          <w:p w:rsidR="00E02295" w:rsidRDefault="00E02295" w:rsidP="00E02295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具體目標8.6 落實學用合一、培訓措施，強化青年就業能力。</w:t>
            </w:r>
          </w:p>
          <w:p w:rsidR="00E02295" w:rsidRDefault="00E02295" w:rsidP="00E02295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具體目標8.7 促進工作環境安全，及保障女性勞工參與</w:t>
            </w:r>
            <w:r w:rsidR="004D4AE8">
              <w:rPr>
                <w:rFonts w:ascii="標楷體" w:eastAsia="標楷體" w:hAnsi="標楷體" w:hint="eastAsia"/>
                <w:sz w:val="18"/>
                <w:szCs w:val="24"/>
              </w:rPr>
              <w:t>工會權益。</w:t>
            </w:r>
          </w:p>
          <w:p w:rsidR="004D4AE8" w:rsidRDefault="004D4AE8" w:rsidP="004D4AE8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具體目標8.8 推動永續觀光發展，引導觀光產業提供綠色、在地等旅遊模式，打造台灣永續觀光環境與提升產業價值。</w:t>
            </w:r>
          </w:p>
          <w:p w:rsidR="004D4AE8" w:rsidRDefault="004D4AE8" w:rsidP="004D4AE8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具體目標8.9 鼓勵金融科技創新，提供便捷多元的金融服務。</w:t>
            </w:r>
          </w:p>
          <w:p w:rsidR="004D4AE8" w:rsidRDefault="004D4AE8" w:rsidP="004D4AE8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具體目標8.10藉由節水循環、回收科技等措施，提升工業、農業用水效率。</w:t>
            </w:r>
          </w:p>
          <w:p w:rsidR="004D4AE8" w:rsidRDefault="004D4AE8" w:rsidP="004D4AE8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具體目標8.11推動水、</w:t>
            </w:r>
            <w:r w:rsidR="007C64B7">
              <w:rPr>
                <w:rFonts w:ascii="標楷體" w:eastAsia="標楷體" w:hAnsi="標楷體" w:hint="eastAsia"/>
                <w:sz w:val="18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價格合理化，反映資源使用的外部成本。</w:t>
            </w:r>
          </w:p>
          <w:p w:rsidR="004D4AE8" w:rsidRDefault="004D4AE8" w:rsidP="004D4AE8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具體目標8.12建置具備智慧化、整合性的電力網路，提升供電品質及電力運轉效率。</w:t>
            </w:r>
          </w:p>
          <w:p w:rsidR="004D4AE8" w:rsidRPr="00C2439E" w:rsidRDefault="004D4AE8" w:rsidP="004D4AE8">
            <w:pPr>
              <w:spacing w:line="320" w:lineRule="exact"/>
              <w:ind w:left="420" w:hangingChars="175" w:hanging="4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02295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24"/>
              </w:rPr>
              <w:t>具體目標8.13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24"/>
              </w:rPr>
              <w:t>發展綠能科技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24"/>
              </w:rPr>
              <w:t>，提升能源自主與能源多元性，鼓勵再生能源發展。</w:t>
            </w:r>
          </w:p>
        </w:tc>
      </w:tr>
      <w:tr w:rsidR="004D4AE8" w:rsidTr="002D4737">
        <w:trPr>
          <w:trHeight w:val="1279"/>
        </w:trPr>
        <w:tc>
          <w:tcPr>
            <w:tcW w:w="10124" w:type="dxa"/>
            <w:gridSpan w:val="3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4D4AE8" w:rsidRPr="00C2439E" w:rsidRDefault="004D4AE8" w:rsidP="00416AB3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2439E">
              <w:rPr>
                <w:rFonts w:ascii="標楷體" w:eastAsia="標楷體" w:hAnsi="標楷體" w:hint="eastAsia"/>
                <w:b/>
                <w:szCs w:val="24"/>
              </w:rPr>
              <w:t xml:space="preserve">計畫主持人 </w:t>
            </w:r>
            <w:r>
              <w:rPr>
                <w:rFonts w:ascii="標楷體" w:eastAsia="標楷體" w:hAnsi="標楷體" w:hint="eastAsia"/>
                <w:b/>
                <w:szCs w:val="24"/>
              </w:rPr>
              <w:t>簽章</w:t>
            </w:r>
          </w:p>
          <w:p w:rsidR="004D4AE8" w:rsidRPr="00C2439E" w:rsidRDefault="004D4AE8" w:rsidP="00416AB3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4D4AE8" w:rsidRDefault="004D4AE8" w:rsidP="00416AB3">
            <w:pPr>
              <w:spacing w:line="3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4D4AE8" w:rsidRPr="00C2439E" w:rsidRDefault="004D4AE8" w:rsidP="007C64B7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591217" w:rsidRPr="00591217" w:rsidRDefault="00591217"/>
    <w:sectPr w:rsidR="00591217" w:rsidRPr="00591217" w:rsidSect="005912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17"/>
    <w:rsid w:val="000C488F"/>
    <w:rsid w:val="001A218F"/>
    <w:rsid w:val="001C4481"/>
    <w:rsid w:val="002D4737"/>
    <w:rsid w:val="0049015D"/>
    <w:rsid w:val="004D4AE8"/>
    <w:rsid w:val="00591217"/>
    <w:rsid w:val="006B577C"/>
    <w:rsid w:val="006F50A9"/>
    <w:rsid w:val="007C64B7"/>
    <w:rsid w:val="00A94E41"/>
    <w:rsid w:val="00CB74A8"/>
    <w:rsid w:val="00CC07B7"/>
    <w:rsid w:val="00DD132B"/>
    <w:rsid w:val="00E0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229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02295"/>
  </w:style>
  <w:style w:type="character" w:customStyle="1" w:styleId="a6">
    <w:name w:val="註解文字 字元"/>
    <w:basedOn w:val="a0"/>
    <w:link w:val="a5"/>
    <w:uiPriority w:val="99"/>
    <w:semiHidden/>
    <w:rsid w:val="00E02295"/>
  </w:style>
  <w:style w:type="paragraph" w:styleId="a7">
    <w:name w:val="annotation subject"/>
    <w:basedOn w:val="a5"/>
    <w:next w:val="a5"/>
    <w:link w:val="a8"/>
    <w:uiPriority w:val="99"/>
    <w:semiHidden/>
    <w:unhideWhenUsed/>
    <w:rsid w:val="00E0229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0229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0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2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229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02295"/>
  </w:style>
  <w:style w:type="character" w:customStyle="1" w:styleId="a6">
    <w:name w:val="註解文字 字元"/>
    <w:basedOn w:val="a0"/>
    <w:link w:val="a5"/>
    <w:uiPriority w:val="99"/>
    <w:semiHidden/>
    <w:rsid w:val="00E02295"/>
  </w:style>
  <w:style w:type="paragraph" w:styleId="a7">
    <w:name w:val="annotation subject"/>
    <w:basedOn w:val="a5"/>
    <w:next w:val="a5"/>
    <w:link w:val="a8"/>
    <w:uiPriority w:val="99"/>
    <w:semiHidden/>
    <w:unhideWhenUsed/>
    <w:rsid w:val="00E0229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E0229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02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2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2019-08-20T08:30:00Z</cp:lastPrinted>
  <dcterms:created xsi:type="dcterms:W3CDTF">2019-08-13T08:11:00Z</dcterms:created>
  <dcterms:modified xsi:type="dcterms:W3CDTF">2019-08-21T03:35:00Z</dcterms:modified>
</cp:coreProperties>
</file>